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грудня 2016 року</w:t>
        <w:tab/>
        <w:tab/>
        <w:tab/>
        <w:tab/>
        <w:t xml:space="preserve">№ 840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виділення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15 грудня 2016 року № 1010/0/5-16 «Про виділення коштів»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розподіл субвенції загального фонду районного бюджету Пустомитівського району на 2016 рік за рахунок субвенцій з обласного бюджету і здійснення програм соціальної підтримки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2.Збільшити обсяг субвенції з обласного бюджету місцевим бюджетам на відшкодування витрат родинам Героїв Небесної Сотні, пов’язаних з наданням пільг на житлово-комунальні послуги, тверде паливо та скраплений газ, на послуги зв’язку в 2016 році на суму 25 000,00 (двадцять п’ять тисяч) гривень.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3.Фінансовому управлінню районної державної адміністрації (Л.Максим) внести відповідні зміни у показники районного бюджету на 2016 рік 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4.Управлінню соціального захисту населення районної державної адміністрації (М.Степований) забезпечити цільове використання коштів субвенції з обласного бюджету.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